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AC2653" w14:paraId="3BA4E913" w14:textId="77777777" w:rsidTr="00AC2653">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11FDF691" w14:textId="77777777">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482CA786"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58BFB7C0" w14:textId="77777777">
                          <w:trPr>
                            <w:tblCellSpacing w:w="0" w:type="dxa"/>
                            <w:jc w:val="center"/>
                          </w:trPr>
                          <w:tc>
                            <w:tcPr>
                              <w:tcW w:w="0" w:type="auto"/>
                              <w:tcMar>
                                <w:top w:w="150" w:type="dxa"/>
                                <w:left w:w="0" w:type="dxa"/>
                                <w:bottom w:w="150" w:type="dxa"/>
                                <w:right w:w="0" w:type="dxa"/>
                              </w:tcMar>
                              <w:hideMark/>
                            </w:tcPr>
                            <w:p w14:paraId="4DB2A062" w14:textId="5C277F9F" w:rsidR="00AC2653" w:rsidRDefault="00AC2653">
                              <w:pPr>
                                <w:jc w:val="center"/>
                                <w:rPr>
                                  <w:rFonts w:eastAsia="Times New Roman"/>
                                </w:rPr>
                              </w:pPr>
                              <w:r>
                                <w:rPr>
                                  <w:rFonts w:eastAsia="Times New Roman"/>
                                  <w:noProof/>
                                </w:rPr>
                                <w:drawing>
                                  <wp:inline distT="0" distB="0" distL="0" distR="0" wp14:anchorId="661E3374" wp14:editId="78547C0A">
                                    <wp:extent cx="5943600" cy="332867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28670"/>
                                            </a:xfrm>
                                            <a:prstGeom prst="rect">
                                              <a:avLst/>
                                            </a:prstGeom>
                                            <a:noFill/>
                                            <a:ln>
                                              <a:noFill/>
                                            </a:ln>
                                          </pic:spPr>
                                        </pic:pic>
                                      </a:graphicData>
                                    </a:graphic>
                                  </wp:inline>
                                </w:drawing>
                              </w:r>
                            </w:p>
                          </w:tc>
                        </w:tr>
                      </w:tbl>
                      <w:p w14:paraId="4DF92D05"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385EA989" w14:textId="77777777">
                          <w:trPr>
                            <w:tblCellSpacing w:w="0" w:type="dxa"/>
                            <w:jc w:val="center"/>
                          </w:trPr>
                          <w:tc>
                            <w:tcPr>
                              <w:tcW w:w="0" w:type="auto"/>
                              <w:tcMar>
                                <w:top w:w="150" w:type="dxa"/>
                                <w:left w:w="600" w:type="dxa"/>
                                <w:bottom w:w="150" w:type="dxa"/>
                                <w:right w:w="600" w:type="dxa"/>
                              </w:tcMar>
                              <w:hideMark/>
                            </w:tcPr>
                            <w:p w14:paraId="6B4104B6" w14:textId="77777777" w:rsidR="00AC2653" w:rsidRDefault="00AC2653">
                              <w:pPr>
                                <w:pStyle w:val="Heading1"/>
                                <w:spacing w:before="0" w:beforeAutospacing="0" w:after="0" w:afterAutospacing="0"/>
                                <w:jc w:val="center"/>
                                <w:rPr>
                                  <w:rFonts w:ascii="Tahoma" w:eastAsia="Times New Roman" w:hAnsi="Tahoma" w:cs="Tahoma"/>
                                  <w:color w:val="3E3E3E"/>
                                  <w:sz w:val="36"/>
                                  <w:szCs w:val="36"/>
                                </w:rPr>
                              </w:pPr>
                              <w:r>
                                <w:rPr>
                                  <w:rFonts w:ascii="Tahoma" w:eastAsia="Times New Roman" w:hAnsi="Tahoma" w:cs="Tahoma"/>
                                  <w:color w:val="3E3E3E"/>
                                  <w:sz w:val="42"/>
                                  <w:szCs w:val="42"/>
                                </w:rPr>
                                <w:t>Presented by</w:t>
                              </w:r>
                            </w:p>
                          </w:tc>
                        </w:tr>
                      </w:tbl>
                      <w:p w14:paraId="229ACA82"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66AD2BAC" w14:textId="77777777">
                          <w:trPr>
                            <w:tblCellSpacing w:w="0" w:type="dxa"/>
                            <w:jc w:val="center"/>
                          </w:trPr>
                          <w:tc>
                            <w:tcPr>
                              <w:tcW w:w="0" w:type="auto"/>
                              <w:tcMar>
                                <w:top w:w="150" w:type="dxa"/>
                                <w:left w:w="600" w:type="dxa"/>
                                <w:bottom w:w="150" w:type="dxa"/>
                                <w:right w:w="600" w:type="dxa"/>
                              </w:tcMar>
                              <w:hideMark/>
                            </w:tcPr>
                            <w:p w14:paraId="2757999F" w14:textId="1974AA56" w:rsidR="00AC2653" w:rsidRDefault="00AC2653">
                              <w:pPr>
                                <w:jc w:val="center"/>
                                <w:rPr>
                                  <w:rFonts w:eastAsia="Times New Roman"/>
                                </w:rPr>
                              </w:pPr>
                              <w:r>
                                <w:rPr>
                                  <w:rFonts w:eastAsia="Times New Roman"/>
                                  <w:noProof/>
                                </w:rPr>
                                <w:drawing>
                                  <wp:inline distT="0" distB="0" distL="0" distR="0" wp14:anchorId="2FA8CE4C" wp14:editId="1BEE20FF">
                                    <wp:extent cx="3093720" cy="103632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3720" cy="1036320"/>
                                            </a:xfrm>
                                            <a:prstGeom prst="rect">
                                              <a:avLst/>
                                            </a:prstGeom>
                                            <a:noFill/>
                                            <a:ln>
                                              <a:noFill/>
                                            </a:ln>
                                          </pic:spPr>
                                        </pic:pic>
                                      </a:graphicData>
                                    </a:graphic>
                                  </wp:inline>
                                </w:drawing>
                              </w:r>
                            </w:p>
                          </w:tc>
                        </w:tr>
                      </w:tbl>
                      <w:p w14:paraId="1C714732"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5F4DFA8F" w14:textId="77777777">
                          <w:trPr>
                            <w:tblCellSpacing w:w="0" w:type="dxa"/>
                            <w:jc w:val="center"/>
                          </w:trPr>
                          <w:tc>
                            <w:tcPr>
                              <w:tcW w:w="0" w:type="auto"/>
                              <w:tcMar>
                                <w:top w:w="150" w:type="dxa"/>
                                <w:left w:w="600" w:type="dxa"/>
                                <w:bottom w:w="150" w:type="dxa"/>
                                <w:right w:w="600" w:type="dxa"/>
                              </w:tcMar>
                              <w:hideMark/>
                            </w:tcPr>
                            <w:p w14:paraId="40C4F73F" w14:textId="77777777" w:rsidR="00AC2653" w:rsidRDefault="00AC2653">
                              <w:pPr>
                                <w:pStyle w:val="Heading1"/>
                                <w:spacing w:before="0" w:beforeAutospacing="0" w:after="0" w:afterAutospacing="0"/>
                                <w:jc w:val="center"/>
                                <w:rPr>
                                  <w:rFonts w:ascii="Tahoma" w:eastAsia="Times New Roman" w:hAnsi="Tahoma" w:cs="Tahoma"/>
                                  <w:color w:val="3E3E3E"/>
                                  <w:sz w:val="36"/>
                                  <w:szCs w:val="36"/>
                                </w:rPr>
                              </w:pPr>
                              <w:r>
                                <w:rPr>
                                  <w:rFonts w:ascii="Tahoma" w:eastAsia="Times New Roman" w:hAnsi="Tahoma" w:cs="Tahoma"/>
                                  <w:color w:val="3E3E3E"/>
                                  <w:sz w:val="33"/>
                                  <w:szCs w:val="33"/>
                                </w:rPr>
                                <w:t>﻿Saturday, December 10 | 6 PM - 9 PM | JW Marriott</w:t>
                              </w:r>
                            </w:p>
                          </w:tc>
                        </w:tr>
                      </w:tbl>
                      <w:p w14:paraId="4D923583"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6F2C70F8" w14:textId="77777777">
                          <w:trPr>
                            <w:tblCellSpacing w:w="0" w:type="dxa"/>
                            <w:jc w:val="center"/>
                          </w:trPr>
                          <w:tc>
                            <w:tcPr>
                              <w:tcW w:w="0" w:type="auto"/>
                              <w:tcMar>
                                <w:top w:w="150" w:type="dxa"/>
                                <w:left w:w="600" w:type="dxa"/>
                                <w:bottom w:w="150" w:type="dxa"/>
                                <w:right w:w="600" w:type="dxa"/>
                              </w:tcMar>
                            </w:tcPr>
                            <w:p w14:paraId="7D1BBC33" w14:textId="77777777" w:rsidR="00AC2653" w:rsidRDefault="00AC2653">
                              <w:pPr>
                                <w:pStyle w:val="NormalWeb"/>
                                <w:rPr>
                                  <w:rFonts w:ascii="Arial" w:hAnsi="Arial" w:cs="Arial"/>
                                  <w:color w:val="3E3E3E"/>
                                  <w:sz w:val="21"/>
                                  <w:szCs w:val="21"/>
                                </w:rPr>
                              </w:pPr>
                              <w:r>
                                <w:rPr>
                                  <w:rFonts w:ascii="Tahoma" w:hAnsi="Tahoma" w:cs="Tahoma"/>
                                  <w:color w:val="3E3E3E"/>
                                  <w:sz w:val="23"/>
                                  <w:szCs w:val="23"/>
                                </w:rPr>
                                <w:t>Come join us for a night of both fun and inspiration as we celebrate together at the Lancer Christmas Gala.</w:t>
                              </w:r>
                            </w:p>
                            <w:p w14:paraId="2C0FFA06" w14:textId="77777777" w:rsidR="00AC2653" w:rsidRDefault="00AC2653">
                              <w:pPr>
                                <w:pStyle w:val="NormalWeb"/>
                                <w:rPr>
                                  <w:rFonts w:ascii="Arial" w:hAnsi="Arial" w:cs="Arial"/>
                                  <w:color w:val="3E3E3E"/>
                                  <w:sz w:val="21"/>
                                  <w:szCs w:val="21"/>
                                </w:rPr>
                              </w:pPr>
                            </w:p>
                            <w:p w14:paraId="7BF777A4" w14:textId="77777777" w:rsidR="00AC2653" w:rsidRDefault="00AC2653">
                              <w:pPr>
                                <w:pStyle w:val="NormalWeb"/>
                                <w:rPr>
                                  <w:rFonts w:ascii="Arial" w:hAnsi="Arial" w:cs="Arial"/>
                                  <w:color w:val="3E3E3E"/>
                                  <w:sz w:val="21"/>
                                  <w:szCs w:val="21"/>
                                </w:rPr>
                              </w:pPr>
                              <w:r>
                                <w:rPr>
                                  <w:rFonts w:ascii="Tahoma" w:hAnsi="Tahoma" w:cs="Tahoma"/>
                                  <w:color w:val="3E3E3E"/>
                                  <w:sz w:val="23"/>
                                  <w:szCs w:val="23"/>
                                </w:rPr>
                                <w:t>Mark your calendars and plan to join us on Saturday, December 10th. The Gala is the school's primary fundraising event. Last year, raising over $200,000 for the need-based tuition assistance program. CCS gives over $1 million in assistance to families from a broad spectrum of socioeconomic backgrounds making a Kingdom education accessible to more families.</w:t>
                              </w:r>
                            </w:p>
                            <w:p w14:paraId="5FB5C902" w14:textId="77777777" w:rsidR="00AC2653" w:rsidRDefault="00AC2653">
                              <w:pPr>
                                <w:pStyle w:val="NormalWeb"/>
                                <w:rPr>
                                  <w:rFonts w:ascii="Arial" w:hAnsi="Arial" w:cs="Arial"/>
                                  <w:color w:val="3E3E3E"/>
                                  <w:sz w:val="21"/>
                                  <w:szCs w:val="21"/>
                                </w:rPr>
                              </w:pPr>
                            </w:p>
                            <w:p w14:paraId="5BED4A6F" w14:textId="77777777" w:rsidR="00AC2653" w:rsidRDefault="00AC2653">
                              <w:pPr>
                                <w:pStyle w:val="NormalWeb"/>
                                <w:rPr>
                                  <w:rFonts w:ascii="Arial" w:hAnsi="Arial" w:cs="Arial"/>
                                  <w:color w:val="3E3E3E"/>
                                  <w:sz w:val="21"/>
                                  <w:szCs w:val="21"/>
                                </w:rPr>
                              </w:pPr>
                              <w:r>
                                <w:rPr>
                                  <w:rFonts w:ascii="Tahoma" w:hAnsi="Tahoma" w:cs="Tahoma"/>
                                  <w:color w:val="3E3E3E"/>
                                  <w:sz w:val="23"/>
                                  <w:szCs w:val="23"/>
                                </w:rPr>
                                <w:t xml:space="preserve">Now, more than ever, the mission of Cambridge Christian School is needed to equip students with a firm foundation in Biblical truth and faith, so they are equipped to make </w:t>
                              </w:r>
                              <w:r>
                                <w:rPr>
                                  <w:rFonts w:ascii="Tahoma" w:hAnsi="Tahoma" w:cs="Tahoma"/>
                                  <w:color w:val="3E3E3E"/>
                                  <w:sz w:val="23"/>
                                  <w:szCs w:val="23"/>
                                </w:rPr>
                                <w:lastRenderedPageBreak/>
                                <w:t>an impact in Tampa and beyond. In the 2021-2022 school year alone, there were twenty (20) "known" decisions to follow Christ in our Upper School.</w:t>
                              </w:r>
                            </w:p>
                            <w:p w14:paraId="394D7611" w14:textId="77777777" w:rsidR="00AC2653" w:rsidRDefault="00AC2653">
                              <w:pPr>
                                <w:pStyle w:val="NormalWeb"/>
                                <w:rPr>
                                  <w:rFonts w:ascii="Arial" w:hAnsi="Arial" w:cs="Arial"/>
                                  <w:color w:val="3E3E3E"/>
                                  <w:sz w:val="21"/>
                                  <w:szCs w:val="21"/>
                                </w:rPr>
                              </w:pPr>
                            </w:p>
                            <w:p w14:paraId="6BB739AC" w14:textId="77777777" w:rsidR="00AC2653" w:rsidRDefault="00AC2653">
                              <w:pPr>
                                <w:pStyle w:val="NormalWeb"/>
                                <w:rPr>
                                  <w:rFonts w:ascii="Arial" w:hAnsi="Arial" w:cs="Arial"/>
                                  <w:color w:val="3E3E3E"/>
                                  <w:sz w:val="21"/>
                                  <w:szCs w:val="21"/>
                                </w:rPr>
                              </w:pPr>
                              <w:r>
                                <w:rPr>
                                  <w:rFonts w:ascii="Tahoma" w:hAnsi="Tahoma" w:cs="Tahoma"/>
                                  <w:color w:val="3E3E3E"/>
                                  <w:sz w:val="23"/>
                                  <w:szCs w:val="23"/>
                                </w:rPr>
                                <w:t xml:space="preserve">Last year, 2012 alumnus, Keke Williams, shared her testimony on how tuition assistance and experiencing a Lancer education impacted her life. </w:t>
                              </w:r>
                              <w:hyperlink r:id="rId6" w:tgtFrame="_blank" w:history="1">
                                <w:r>
                                  <w:rPr>
                                    <w:rStyle w:val="Hyperlink"/>
                                    <w:rFonts w:ascii="Tahoma" w:hAnsi="Tahoma" w:cs="Tahoma"/>
                                    <w:b/>
                                    <w:bCs/>
                                    <w:color w:val="445066"/>
                                    <w:sz w:val="23"/>
                                    <w:szCs w:val="23"/>
                                  </w:rPr>
                                  <w:t>Watch Keke's story below</w:t>
                                </w:r>
                              </w:hyperlink>
                              <w:r>
                                <w:rPr>
                                  <w:rFonts w:ascii="Tahoma" w:hAnsi="Tahoma" w:cs="Tahoma"/>
                                  <w:color w:val="3E3E3E"/>
                                  <w:sz w:val="23"/>
                                  <w:szCs w:val="23"/>
                                </w:rPr>
                                <w:t>.</w:t>
                              </w:r>
                            </w:p>
                          </w:tc>
                        </w:tr>
                      </w:tbl>
                      <w:p w14:paraId="16F6D31B"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1D1F38EA" w14:textId="77777777">
                          <w:trPr>
                            <w:tblCellSpacing w:w="0" w:type="dxa"/>
                            <w:jc w:val="center"/>
                          </w:trPr>
                          <w:tc>
                            <w:tcPr>
                              <w:tcW w:w="0" w:type="auto"/>
                              <w:tcMar>
                                <w:top w:w="150" w:type="dxa"/>
                                <w:left w:w="600" w:type="dxa"/>
                                <w:bottom w:w="150" w:type="dxa"/>
                                <w:right w:w="600" w:type="dxa"/>
                              </w:tcMar>
                              <w:hideMark/>
                            </w:tcPr>
                            <w:p w14:paraId="160D73C6" w14:textId="0DCC5C76" w:rsidR="00AC2653" w:rsidRDefault="00AC2653">
                              <w:pPr>
                                <w:jc w:val="center"/>
                                <w:rPr>
                                  <w:rFonts w:eastAsia="Times New Roman"/>
                                </w:rPr>
                              </w:pPr>
                              <w:r>
                                <w:rPr>
                                  <w:rFonts w:eastAsia="Times New Roman"/>
                                  <w:noProof/>
                                  <w:color w:val="0000FF"/>
                                </w:rPr>
                                <w:drawing>
                                  <wp:inline distT="0" distB="0" distL="0" distR="0" wp14:anchorId="79FEF553" wp14:editId="113DE023">
                                    <wp:extent cx="2849880" cy="1600200"/>
                                    <wp:effectExtent l="0" t="0" r="7620" b="0"/>
                                    <wp:docPr id="6" name="Picture 6" descr="Click to Watch Keke's Sto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Watch Keke's Sto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9880" cy="1600200"/>
                                            </a:xfrm>
                                            <a:prstGeom prst="rect">
                                              <a:avLst/>
                                            </a:prstGeom>
                                            <a:noFill/>
                                            <a:ln>
                                              <a:noFill/>
                                            </a:ln>
                                          </pic:spPr>
                                        </pic:pic>
                                      </a:graphicData>
                                    </a:graphic>
                                  </wp:inline>
                                </w:drawing>
                              </w:r>
                            </w:p>
                          </w:tc>
                        </w:tr>
                      </w:tbl>
                      <w:p w14:paraId="51D73582" w14:textId="77777777" w:rsidR="00AC2653" w:rsidRDefault="00AC2653">
                        <w:pPr>
                          <w:spacing w:line="450" w:lineRule="atLeast"/>
                          <w:jc w:val="center"/>
                          <w:rPr>
                            <w:rFonts w:eastAsia="Times New Roman"/>
                          </w:rPr>
                        </w:pPr>
                        <w:r>
                          <w:rPr>
                            <w:rFonts w:eastAsia="Times New Roman"/>
                          </w:rPr>
                          <w:t> </w:t>
                        </w:r>
                      </w:p>
                    </w:tc>
                  </w:tr>
                </w:tbl>
                <w:p w14:paraId="74239DB6"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6630"/>
                    <w:gridCol w:w="3570"/>
                  </w:tblGrid>
                  <w:tr w:rsidR="00AC2653" w14:paraId="500B9346" w14:textId="77777777">
                    <w:trPr>
                      <w:tblCellSpacing w:w="0" w:type="dxa"/>
                      <w:jc w:val="center"/>
                    </w:trPr>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630"/>
                        </w:tblGrid>
                        <w:tr w:rsidR="00AC2653" w14:paraId="7F0517B9" w14:textId="77777777">
                          <w:trPr>
                            <w:tblCellSpacing w:w="0" w:type="dxa"/>
                            <w:jc w:val="center"/>
                          </w:trPr>
                          <w:tc>
                            <w:tcPr>
                              <w:tcW w:w="0" w:type="auto"/>
                              <w:tcMar>
                                <w:top w:w="150" w:type="dxa"/>
                                <w:left w:w="600" w:type="dxa"/>
                                <w:bottom w:w="150" w:type="dxa"/>
                                <w:right w:w="300" w:type="dxa"/>
                              </w:tcMar>
                            </w:tcPr>
                            <w:p w14:paraId="15664DC0" w14:textId="77777777" w:rsidR="00AC2653" w:rsidRDefault="00AC2653">
                              <w:pPr>
                                <w:pStyle w:val="Heading3"/>
                                <w:spacing w:before="0" w:beforeAutospacing="0" w:after="0" w:afterAutospacing="0"/>
                                <w:rPr>
                                  <w:rFonts w:ascii="Tahoma" w:eastAsia="Times New Roman" w:hAnsi="Tahoma" w:cs="Tahoma"/>
                                  <w:color w:val="3E3E3E"/>
                                </w:rPr>
                              </w:pPr>
                              <w:r>
                                <w:rPr>
                                  <w:rFonts w:ascii="Tahoma" w:eastAsia="Times New Roman" w:hAnsi="Tahoma" w:cs="Tahoma"/>
                                  <w:color w:val="3E3E3E"/>
                                </w:rPr>
                                <w:t>Lancer Christmas Gala Testimonial </w:t>
                              </w:r>
                            </w:p>
                            <w:p w14:paraId="10C17154" w14:textId="77777777" w:rsidR="00AC2653" w:rsidRDefault="00AC2653">
                              <w:pPr>
                                <w:pStyle w:val="NormalWeb"/>
                                <w:rPr>
                                  <w:rFonts w:ascii="Arial" w:hAnsi="Arial" w:cs="Arial"/>
                                  <w:color w:val="343332"/>
                                  <w:sz w:val="24"/>
                                  <w:szCs w:val="24"/>
                                </w:rPr>
                              </w:pPr>
                            </w:p>
                            <w:p w14:paraId="68256E4B" w14:textId="77777777" w:rsidR="00AC2653" w:rsidRDefault="00AC2653">
                              <w:pPr>
                                <w:pStyle w:val="NormalWeb"/>
                                <w:rPr>
                                  <w:rFonts w:ascii="Arial" w:hAnsi="Arial" w:cs="Arial"/>
                                  <w:color w:val="343332"/>
                                  <w:sz w:val="24"/>
                                  <w:szCs w:val="24"/>
                                </w:rPr>
                              </w:pPr>
                              <w:r>
                                <w:rPr>
                                  <w:rFonts w:ascii="Tahoma" w:hAnsi="Tahoma" w:cs="Tahoma"/>
                                  <w:color w:val="3E3E3E"/>
                                  <w:sz w:val="27"/>
                                  <w:szCs w:val="27"/>
                                </w:rPr>
                                <w:t xml:space="preserve">This year, we are thrilled to welcome Senior Class President Carmen Davis. She will be sharing her personal impact story with us in person. Come and hear how you have played a part in her educational experience and how you have made an impact that reaches far beyond her years at CCS. </w:t>
                              </w:r>
                            </w:p>
                          </w:tc>
                        </w:tr>
                      </w:tbl>
                      <w:p w14:paraId="016C044E" w14:textId="77777777" w:rsidR="00AC2653" w:rsidRDefault="00AC2653">
                        <w:pPr>
                          <w:jc w:val="center"/>
                          <w:rPr>
                            <w:rFonts w:ascii="Times New Roman" w:eastAsia="Times New Roman" w:hAnsi="Times New Roman" w:cs="Times New Roman"/>
                            <w:sz w:val="20"/>
                            <w:szCs w:val="20"/>
                          </w:rPr>
                        </w:pPr>
                      </w:p>
                    </w:tc>
                    <w:tc>
                      <w:tcPr>
                        <w:tcW w:w="17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3570"/>
                        </w:tblGrid>
                        <w:tr w:rsidR="00AC2653" w14:paraId="68F629D2" w14:textId="77777777">
                          <w:trPr>
                            <w:tblCellSpacing w:w="0" w:type="dxa"/>
                            <w:jc w:val="center"/>
                          </w:trPr>
                          <w:tc>
                            <w:tcPr>
                              <w:tcW w:w="0" w:type="auto"/>
                              <w:tcMar>
                                <w:top w:w="150" w:type="dxa"/>
                                <w:left w:w="300" w:type="dxa"/>
                                <w:bottom w:w="150" w:type="dxa"/>
                                <w:right w:w="600" w:type="dxa"/>
                              </w:tcMar>
                              <w:hideMark/>
                            </w:tcPr>
                            <w:p w14:paraId="27EDCDA0" w14:textId="7D7F1A5F" w:rsidR="00AC2653" w:rsidRDefault="00AC2653">
                              <w:pPr>
                                <w:jc w:val="center"/>
                                <w:rPr>
                                  <w:rFonts w:eastAsia="Times New Roman"/>
                                </w:rPr>
                              </w:pPr>
                              <w:r>
                                <w:rPr>
                                  <w:rFonts w:eastAsia="Times New Roman"/>
                                  <w:noProof/>
                                </w:rPr>
                                <w:drawing>
                                  <wp:inline distT="0" distB="0" distL="0" distR="0" wp14:anchorId="45166870" wp14:editId="72B3F9B2">
                                    <wp:extent cx="1554480" cy="1897380"/>
                                    <wp:effectExtent l="0" t="0" r="7620" b="7620"/>
                                    <wp:docPr id="5" name="Picture 5" descr="A picture containing person, clothing, perso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clothing, person,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897380"/>
                                            </a:xfrm>
                                            <a:prstGeom prst="rect">
                                              <a:avLst/>
                                            </a:prstGeom>
                                            <a:noFill/>
                                            <a:ln>
                                              <a:noFill/>
                                            </a:ln>
                                          </pic:spPr>
                                        </pic:pic>
                                      </a:graphicData>
                                    </a:graphic>
                                  </wp:inline>
                                </w:drawing>
                              </w:r>
                            </w:p>
                          </w:tc>
                        </w:tr>
                      </w:tbl>
                      <w:p w14:paraId="46AF598F" w14:textId="77777777" w:rsidR="00AC2653" w:rsidRDefault="00AC2653">
                        <w:pPr>
                          <w:jc w:val="center"/>
                          <w:rPr>
                            <w:rFonts w:ascii="Times New Roman" w:eastAsia="Times New Roman" w:hAnsi="Times New Roman" w:cs="Times New Roman"/>
                            <w:sz w:val="20"/>
                            <w:szCs w:val="20"/>
                          </w:rPr>
                        </w:pPr>
                      </w:p>
                    </w:tc>
                  </w:tr>
                </w:tbl>
                <w:p w14:paraId="671DB37A"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6FD422C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088751CC" w14:textId="77777777">
                          <w:trPr>
                            <w:tblCellSpacing w:w="0" w:type="dxa"/>
                            <w:jc w:val="center"/>
                          </w:trPr>
                          <w:tc>
                            <w:tcPr>
                              <w:tcW w:w="0" w:type="auto"/>
                              <w:tcMar>
                                <w:top w:w="150" w:type="dxa"/>
                                <w:left w:w="600" w:type="dxa"/>
                                <w:bottom w:w="150" w:type="dxa"/>
                                <w:right w:w="600" w:type="dxa"/>
                              </w:tcMar>
                              <w:hideMark/>
                            </w:tcPr>
                            <w:p w14:paraId="797B415C" w14:textId="77777777" w:rsidR="00AC2653" w:rsidRDefault="00AC2653">
                              <w:pPr>
                                <w:pStyle w:val="Heading1"/>
                                <w:spacing w:before="0" w:beforeAutospacing="0" w:after="0" w:afterAutospacing="0"/>
                                <w:jc w:val="center"/>
                                <w:rPr>
                                  <w:rFonts w:ascii="Tahoma" w:eastAsia="Times New Roman" w:hAnsi="Tahoma" w:cs="Tahoma"/>
                                  <w:color w:val="3E3E3E"/>
                                  <w:sz w:val="36"/>
                                  <w:szCs w:val="36"/>
                                </w:rPr>
                              </w:pPr>
                              <w:hyperlink r:id="rId9" w:tgtFrame="_blank" w:history="1">
                                <w:r>
                                  <w:rPr>
                                    <w:rStyle w:val="Hyperlink"/>
                                    <w:rFonts w:ascii="Tahoma" w:eastAsia="Times New Roman" w:hAnsi="Tahoma" w:cs="Tahoma"/>
                                    <w:color w:val="315FC3"/>
                                    <w:sz w:val="36"/>
                                    <w:szCs w:val="36"/>
                                  </w:rPr>
                                  <w:t>Get Your Gala Table Here</w:t>
                                </w:r>
                              </w:hyperlink>
                            </w:p>
                          </w:tc>
                        </w:tr>
                      </w:tbl>
                      <w:p w14:paraId="4A59BDD3" w14:textId="77777777" w:rsidR="00AC2653" w:rsidRDefault="00AC2653">
                        <w:pPr>
                          <w:jc w:val="center"/>
                          <w:rPr>
                            <w:rFonts w:ascii="Times New Roman" w:eastAsia="Times New Roman" w:hAnsi="Times New Roman" w:cs="Times New Roman"/>
                            <w:sz w:val="20"/>
                            <w:szCs w:val="20"/>
                          </w:rPr>
                        </w:pPr>
                      </w:p>
                    </w:tc>
                  </w:tr>
                </w:tbl>
                <w:p w14:paraId="38468E3F"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7A6A8660" w14:textId="77777777">
                    <w:trPr>
                      <w:tblCellSpacing w:w="0" w:type="dxa"/>
                      <w:jc w:val="center"/>
                    </w:trPr>
                    <w:tc>
                      <w:tcPr>
                        <w:tcW w:w="5000" w:type="pct"/>
                        <w:hideMark/>
                      </w:tcPr>
                      <w:p w14:paraId="05CBE706" w14:textId="77777777" w:rsidR="00AC2653" w:rsidRDefault="00AC2653">
                        <w:pPr>
                          <w:spacing w:line="150" w:lineRule="atLeast"/>
                          <w:jc w:val="center"/>
                          <w:rPr>
                            <w:rFonts w:eastAsia="Times New Roman"/>
                          </w:rPr>
                        </w:pPr>
                        <w:r>
                          <w:rPr>
                            <w:rFonts w:eastAsia="Times New Roman"/>
                          </w:rPr>
                          <w:t> </w:t>
                        </w:r>
                      </w:p>
                    </w:tc>
                  </w:tr>
                </w:tbl>
                <w:p w14:paraId="63B20FBA"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47ECC14F" w14:textId="77777777">
                    <w:trPr>
                      <w:tblCellSpacing w:w="0" w:type="dxa"/>
                      <w:jc w:val="center"/>
                    </w:trPr>
                    <w:tc>
                      <w:tcPr>
                        <w:tcW w:w="0" w:type="auto"/>
                        <w:tcMar>
                          <w:top w:w="0" w:type="dxa"/>
                          <w:left w:w="600" w:type="dxa"/>
                          <w:bottom w:w="0" w:type="dxa"/>
                          <w:right w:w="600" w:type="dxa"/>
                        </w:tcMar>
                        <w:hideMark/>
                      </w:tcPr>
                      <w:tbl>
                        <w:tblPr>
                          <w:tblW w:w="5000" w:type="pct"/>
                          <w:jc w:val="center"/>
                          <w:tblCellSpacing w:w="0" w:type="dxa"/>
                          <w:shd w:val="clear" w:color="auto" w:fill="F1F1F1"/>
                          <w:tblCellMar>
                            <w:left w:w="0" w:type="dxa"/>
                            <w:right w:w="0" w:type="dxa"/>
                          </w:tblCellMar>
                          <w:tblLook w:val="04A0" w:firstRow="1" w:lastRow="0" w:firstColumn="1" w:lastColumn="0" w:noHBand="0" w:noVBand="1"/>
                        </w:tblPr>
                        <w:tblGrid>
                          <w:gridCol w:w="3600"/>
                          <w:gridCol w:w="5400"/>
                        </w:tblGrid>
                        <w:tr w:rsidR="00AC2653" w14:paraId="771AD5D0" w14:textId="77777777">
                          <w:trPr>
                            <w:tblCellSpacing w:w="0" w:type="dxa"/>
                            <w:jc w:val="center"/>
                          </w:trPr>
                          <w:tc>
                            <w:tcPr>
                              <w:tcW w:w="2000" w:type="pct"/>
                              <w:shd w:val="clear" w:color="auto" w:fill="F1F1F1"/>
                            </w:tcPr>
                            <w:p w14:paraId="41124057" w14:textId="77777777" w:rsidR="00AC2653" w:rsidRDefault="00AC2653">
                              <w:pPr>
                                <w:spacing w:line="195" w:lineRule="atLeast"/>
                                <w:jc w:val="center"/>
                                <w:rPr>
                                  <w:rFonts w:eastAsia="Times New Roman"/>
                                </w:rPr>
                              </w:pPr>
                              <w:r>
                                <w:rPr>
                                  <w:rFonts w:eastAsia="Times New Roman"/>
                                </w:rPr>
                                <w:t> </w:t>
                              </w: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AC2653" w14:paraId="1C63F73C" w14:textId="77777777">
                                <w:trPr>
                                  <w:tblCellSpacing w:w="0" w:type="dxa"/>
                                  <w:jc w:val="center"/>
                                </w:trPr>
                                <w:tc>
                                  <w:tcPr>
                                    <w:tcW w:w="0" w:type="auto"/>
                                    <w:tcMar>
                                      <w:top w:w="150" w:type="dxa"/>
                                      <w:left w:w="300" w:type="dxa"/>
                                      <w:bottom w:w="150" w:type="dxa"/>
                                      <w:right w:w="150" w:type="dxa"/>
                                    </w:tcMar>
                                    <w:hideMark/>
                                  </w:tcPr>
                                  <w:p w14:paraId="743B276A" w14:textId="3814C4A9" w:rsidR="00AC2653" w:rsidRDefault="00AC2653">
                                    <w:pPr>
                                      <w:jc w:val="center"/>
                                      <w:rPr>
                                        <w:rFonts w:eastAsia="Times New Roman"/>
                                      </w:rPr>
                                    </w:pPr>
                                    <w:r>
                                      <w:rPr>
                                        <w:rFonts w:eastAsia="Times New Roman"/>
                                        <w:noProof/>
                                      </w:rPr>
                                      <w:drawing>
                                        <wp:inline distT="0" distB="0" distL="0" distR="0" wp14:anchorId="07B17120" wp14:editId="450DA8E2">
                                          <wp:extent cx="1905000" cy="1264920"/>
                                          <wp:effectExtent l="0" t="0" r="0" b="0"/>
                                          <wp:docPr id="4" name="Picture 4" descr="A picture containing person, people, group,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people, group, crow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inline>
                                      </w:drawing>
                                    </w:r>
                                  </w:p>
                                </w:tc>
                              </w:tr>
                            </w:tbl>
                            <w:p w14:paraId="421077A9"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AC2653" w14:paraId="74B21D36" w14:textId="77777777">
                                <w:trPr>
                                  <w:tblCellSpacing w:w="0" w:type="dxa"/>
                                  <w:jc w:val="center"/>
                                </w:trPr>
                                <w:tc>
                                  <w:tcPr>
                                    <w:tcW w:w="0" w:type="auto"/>
                                    <w:tcMar>
                                      <w:top w:w="150" w:type="dxa"/>
                                      <w:left w:w="300" w:type="dxa"/>
                                      <w:bottom w:w="150" w:type="dxa"/>
                                      <w:right w:w="150" w:type="dxa"/>
                                    </w:tcMar>
                                    <w:hideMark/>
                                  </w:tcPr>
                                  <w:p w14:paraId="0CCB7773" w14:textId="070DBD53" w:rsidR="00AC2653" w:rsidRDefault="00AC2653">
                                    <w:pPr>
                                      <w:jc w:val="center"/>
                                      <w:rPr>
                                        <w:rFonts w:eastAsia="Times New Roman"/>
                                      </w:rPr>
                                    </w:pPr>
                                    <w:r>
                                      <w:rPr>
                                        <w:rFonts w:eastAsia="Times New Roman"/>
                                        <w:noProof/>
                                      </w:rPr>
                                      <w:lastRenderedPageBreak/>
                                      <w:drawing>
                                        <wp:inline distT="0" distB="0" distL="0" distR="0" wp14:anchorId="3D4D8356" wp14:editId="16EFC2B8">
                                          <wp:extent cx="1905000" cy="1264920"/>
                                          <wp:effectExtent l="0" t="0" r="0" b="0"/>
                                          <wp:docPr id="3" name="Picture 3" descr="A picture containing text, indoor, person,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person, sho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inline>
                                      </w:drawing>
                                    </w:r>
                                  </w:p>
                                </w:tc>
                              </w:tr>
                            </w:tbl>
                            <w:p w14:paraId="7017A7C9" w14:textId="77777777" w:rsidR="00AC2653" w:rsidRDefault="00AC2653">
                              <w:pPr>
                                <w:jc w:val="center"/>
                                <w:rPr>
                                  <w:rFonts w:ascii="Times New Roman" w:eastAsia="Times New Roman" w:hAnsi="Times New Roman" w:cs="Times New Roman"/>
                                  <w:sz w:val="20"/>
                                  <w:szCs w:val="20"/>
                                </w:rPr>
                              </w:pPr>
                            </w:p>
                          </w:tc>
                          <w:tc>
                            <w:tcPr>
                              <w:tcW w:w="3000" w:type="pct"/>
                              <w:shd w:val="clear" w:color="auto" w:fill="F1F1F1"/>
                              <w:hideMark/>
                            </w:tcPr>
                            <w:tbl>
                              <w:tblPr>
                                <w:tblW w:w="5000" w:type="pct"/>
                                <w:jc w:val="center"/>
                                <w:tblCellSpacing w:w="0" w:type="dxa"/>
                                <w:tblCellMar>
                                  <w:left w:w="0" w:type="dxa"/>
                                  <w:right w:w="0" w:type="dxa"/>
                                </w:tblCellMar>
                                <w:tblLook w:val="04A0" w:firstRow="1" w:lastRow="0" w:firstColumn="1" w:lastColumn="0" w:noHBand="0" w:noVBand="1"/>
                              </w:tblPr>
                              <w:tblGrid>
                                <w:gridCol w:w="5400"/>
                              </w:tblGrid>
                              <w:tr w:rsidR="00AC2653" w14:paraId="1C370811" w14:textId="77777777">
                                <w:trPr>
                                  <w:tblCellSpacing w:w="0" w:type="dxa"/>
                                  <w:jc w:val="center"/>
                                </w:trPr>
                                <w:tc>
                                  <w:tcPr>
                                    <w:tcW w:w="0" w:type="auto"/>
                                    <w:tcMar>
                                      <w:top w:w="150" w:type="dxa"/>
                                      <w:left w:w="150" w:type="dxa"/>
                                      <w:bottom w:w="150" w:type="dxa"/>
                                      <w:right w:w="300" w:type="dxa"/>
                                    </w:tcMar>
                                  </w:tcPr>
                                  <w:p w14:paraId="568CBDEF" w14:textId="77777777" w:rsidR="00AC2653" w:rsidRDefault="00AC2653">
                                    <w:pPr>
                                      <w:pStyle w:val="Heading3"/>
                                      <w:spacing w:before="0" w:beforeAutospacing="0" w:after="0" w:afterAutospacing="0"/>
                                      <w:rPr>
                                        <w:rFonts w:ascii="Tahoma" w:eastAsia="Times New Roman" w:hAnsi="Tahoma" w:cs="Tahoma"/>
                                        <w:color w:val="3E3E3E"/>
                                        <w:sz w:val="30"/>
                                        <w:szCs w:val="30"/>
                                      </w:rPr>
                                    </w:pPr>
                                    <w:r>
                                      <w:rPr>
                                        <w:rFonts w:ascii="Tahoma" w:eastAsia="Times New Roman" w:hAnsi="Tahoma" w:cs="Tahoma"/>
                                        <w:color w:val="3E3E3E"/>
                                        <w:sz w:val="30"/>
                                        <w:szCs w:val="30"/>
                                      </w:rPr>
                                      <w:lastRenderedPageBreak/>
                                      <w:t>Ways to connect &amp; support the Lancer Gala</w:t>
                                    </w:r>
                                  </w:p>
                                  <w:p w14:paraId="705F53A9" w14:textId="77777777" w:rsidR="00AC2653" w:rsidRDefault="00AC2653">
                                    <w:pPr>
                                      <w:pStyle w:val="NormalWeb"/>
                                      <w:rPr>
                                        <w:rFonts w:ascii="Arial" w:hAnsi="Arial" w:cs="Arial"/>
                                        <w:color w:val="3E3E3E"/>
                                        <w:sz w:val="21"/>
                                        <w:szCs w:val="21"/>
                                      </w:rPr>
                                    </w:pPr>
                                  </w:p>
                                  <w:p w14:paraId="1419726F"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 xml:space="preserve">1) Become a sponsor! </w:t>
                                    </w:r>
                                    <w:hyperlink r:id="rId12" w:tgtFrame="_blank" w:history="1">
                                      <w:r>
                                        <w:rPr>
                                          <w:rStyle w:val="Hyperlink"/>
                                          <w:rFonts w:ascii="Arial" w:hAnsi="Arial" w:cs="Arial"/>
                                          <w:b/>
                                          <w:bCs/>
                                          <w:color w:val="2C74FF"/>
                                          <w:sz w:val="21"/>
                                          <w:szCs w:val="21"/>
                                        </w:rPr>
                                        <w:t>Sponsor Flyer</w:t>
                                      </w:r>
                                    </w:hyperlink>
                                  </w:p>
                                  <w:p w14:paraId="2F47BF80"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2) Purchase a table and invite others to join.</w:t>
                                    </w:r>
                                  </w:p>
                                  <w:p w14:paraId="6E8A6DA9"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 xml:space="preserve">3) Donate an item to be included in the silent or live auctions. </w:t>
                                    </w:r>
                                  </w:p>
                                  <w:p w14:paraId="4F9DD645"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4) Ask others to donate to the auctions and invite them to contribute. </w:t>
                                    </w:r>
                                  </w:p>
                                  <w:p w14:paraId="7531E1DD"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lastRenderedPageBreak/>
                                      <w:t>5) Pray about making a gift to support the tuition assistance program at Cambridge Christian.</w:t>
                                    </w:r>
                                  </w:p>
                                  <w:p w14:paraId="15B2E275"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6) Have fun and participate in the auctions and raffles!</w:t>
                                    </w:r>
                                  </w:p>
                                  <w:p w14:paraId="0AA6700F"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 xml:space="preserve">7) </w:t>
                                    </w:r>
                                    <w:hyperlink r:id="rId13" w:tgtFrame="_blank" w:history="1">
                                      <w:r>
                                        <w:rPr>
                                          <w:rStyle w:val="Hyperlink"/>
                                          <w:rFonts w:ascii="Tahoma" w:hAnsi="Tahoma" w:cs="Tahoma"/>
                                          <w:b/>
                                          <w:bCs/>
                                          <w:color w:val="2C74FF"/>
                                          <w:sz w:val="21"/>
                                          <w:szCs w:val="21"/>
                                        </w:rPr>
                                        <w:t>Volunteer</w:t>
                                      </w:r>
                                    </w:hyperlink>
                                    <w:r>
                                      <w:rPr>
                                        <w:rFonts w:ascii="Tahoma" w:hAnsi="Tahoma" w:cs="Tahoma"/>
                                        <w:color w:val="3E3E3E"/>
                                        <w:sz w:val="21"/>
                                        <w:szCs w:val="21"/>
                                      </w:rPr>
                                      <w:t xml:space="preserve"> your time or talent to help make the gala a fun and memorable experience for all!</w:t>
                                    </w:r>
                                  </w:p>
                                  <w:p w14:paraId="2E25A2DA" w14:textId="77777777" w:rsidR="00AC2653" w:rsidRDefault="00AC2653">
                                    <w:pPr>
                                      <w:pStyle w:val="NormalWeb"/>
                                      <w:rPr>
                                        <w:rFonts w:ascii="Arial" w:hAnsi="Arial" w:cs="Arial"/>
                                        <w:color w:val="3E3E3E"/>
                                        <w:sz w:val="21"/>
                                        <w:szCs w:val="21"/>
                                      </w:rPr>
                                    </w:pPr>
                                  </w:p>
                                  <w:p w14:paraId="74E54FE5"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 xml:space="preserve">Email </w:t>
                                    </w:r>
                                    <w:hyperlink r:id="rId14" w:tgtFrame="_blank" w:history="1">
                                      <w:r>
                                        <w:rPr>
                                          <w:rStyle w:val="Hyperlink"/>
                                          <w:rFonts w:ascii="Tahoma" w:hAnsi="Tahoma" w:cs="Tahoma"/>
                                          <w:b/>
                                          <w:bCs/>
                                          <w:color w:val="2C74FF"/>
                                          <w:sz w:val="21"/>
                                          <w:szCs w:val="21"/>
                                        </w:rPr>
                                        <w:t>Liz Myers</w:t>
                                      </w:r>
                                    </w:hyperlink>
                                    <w:r>
                                      <w:rPr>
                                        <w:rFonts w:ascii="Tahoma" w:hAnsi="Tahoma" w:cs="Tahoma"/>
                                        <w:color w:val="3E3E3E"/>
                                        <w:sz w:val="21"/>
                                        <w:szCs w:val="21"/>
                                      </w:rPr>
                                      <w:t xml:space="preserve"> to sponsor, donate, &amp; volunteer.! </w:t>
                                    </w:r>
                                    <w:r>
                                      <w:rPr>
                                        <w:rFonts w:ascii="Arial" w:hAnsi="Arial" w:cs="Arial"/>
                                        <w:color w:val="3E3E3E"/>
                                        <w:sz w:val="21"/>
                                        <w:szCs w:val="21"/>
                                      </w:rPr>
                                      <w:t> </w:t>
                                    </w:r>
                                  </w:p>
                                </w:tc>
                              </w:tr>
                            </w:tbl>
                            <w:p w14:paraId="063D4208" w14:textId="77777777" w:rsidR="00AC2653" w:rsidRDefault="00AC2653">
                              <w:pPr>
                                <w:jc w:val="center"/>
                                <w:rPr>
                                  <w:rFonts w:ascii="Times New Roman" w:eastAsia="Times New Roman" w:hAnsi="Times New Roman" w:cs="Times New Roman"/>
                                  <w:sz w:val="20"/>
                                  <w:szCs w:val="20"/>
                                </w:rPr>
                              </w:pPr>
                            </w:p>
                          </w:tc>
                        </w:tr>
                      </w:tbl>
                      <w:p w14:paraId="5B899382" w14:textId="77777777" w:rsidR="00AC2653" w:rsidRDefault="00AC2653">
                        <w:pPr>
                          <w:jc w:val="center"/>
                          <w:rPr>
                            <w:rFonts w:ascii="Times New Roman" w:eastAsia="Times New Roman" w:hAnsi="Times New Roman" w:cs="Times New Roman"/>
                            <w:sz w:val="20"/>
                            <w:szCs w:val="20"/>
                          </w:rPr>
                        </w:pPr>
                      </w:p>
                    </w:tc>
                  </w:tr>
                </w:tbl>
                <w:p w14:paraId="60C0E0CB"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14FAEA0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162E226C" w14:textId="77777777">
                          <w:trPr>
                            <w:tblCellSpacing w:w="0" w:type="dxa"/>
                            <w:jc w:val="center"/>
                          </w:trPr>
                          <w:tc>
                            <w:tcPr>
                              <w:tcW w:w="0" w:type="auto"/>
                              <w:tcMar>
                                <w:top w:w="150" w:type="dxa"/>
                                <w:left w:w="600" w:type="dxa"/>
                                <w:bottom w:w="150" w:type="dxa"/>
                                <w:right w:w="600" w:type="dxa"/>
                              </w:tcMar>
                            </w:tcPr>
                            <w:p w14:paraId="627CB791" w14:textId="77777777" w:rsidR="00AC2653" w:rsidRDefault="00AC2653">
                              <w:pPr>
                                <w:pStyle w:val="NormalWeb"/>
                                <w:rPr>
                                  <w:rFonts w:ascii="Arial" w:hAnsi="Arial" w:cs="Arial"/>
                                  <w:color w:val="3E3E3E"/>
                                  <w:sz w:val="21"/>
                                  <w:szCs w:val="21"/>
                                </w:rPr>
                              </w:pPr>
                              <w:r>
                                <w:rPr>
                                  <w:rFonts w:ascii="Tahoma" w:hAnsi="Tahoma" w:cs="Tahoma"/>
                                  <w:color w:val="3E3E3E"/>
                                  <w:sz w:val="21"/>
                                  <w:szCs w:val="21"/>
                                </w:rPr>
                                <w:t>Thank you for your support of what is happening here at Cambridge Christian School. Please, feel free to reach out via email or phone with any questions. Go, Lancers!</w:t>
                              </w:r>
                            </w:p>
                            <w:p w14:paraId="659B1E20" w14:textId="77777777" w:rsidR="00AC2653" w:rsidRDefault="00AC2653">
                              <w:pPr>
                                <w:pStyle w:val="NormalWeb"/>
                                <w:rPr>
                                  <w:rFonts w:ascii="Arial" w:hAnsi="Arial" w:cs="Arial"/>
                                  <w:color w:val="3E3E3E"/>
                                  <w:sz w:val="21"/>
                                  <w:szCs w:val="21"/>
                                </w:rPr>
                              </w:pPr>
                            </w:p>
                            <w:p w14:paraId="0ADF9369" w14:textId="77777777" w:rsidR="00AC2653" w:rsidRDefault="00AC2653">
                              <w:pPr>
                                <w:pStyle w:val="NormalWeb"/>
                                <w:rPr>
                                  <w:rFonts w:ascii="Arial" w:hAnsi="Arial" w:cs="Arial"/>
                                  <w:color w:val="3E3E3E"/>
                                  <w:sz w:val="21"/>
                                  <w:szCs w:val="21"/>
                                </w:rPr>
                              </w:pPr>
                              <w:hyperlink r:id="rId15" w:tgtFrame="_blank" w:history="1">
                                <w:r>
                                  <w:rPr>
                                    <w:rStyle w:val="Hyperlink"/>
                                    <w:rFonts w:ascii="Tahoma" w:hAnsi="Tahoma" w:cs="Tahoma"/>
                                    <w:b/>
                                    <w:bCs/>
                                    <w:color w:val="315FC3"/>
                                    <w:sz w:val="21"/>
                                    <w:szCs w:val="21"/>
                                  </w:rPr>
                                  <w:t>BECOME A GALA SPONSOR</w:t>
                                </w:r>
                              </w:hyperlink>
                            </w:p>
                            <w:p w14:paraId="3E26D832" w14:textId="77777777" w:rsidR="00AC2653" w:rsidRDefault="00AC2653">
                              <w:pPr>
                                <w:pStyle w:val="NormalWeb"/>
                                <w:rPr>
                                  <w:rFonts w:ascii="Arial" w:hAnsi="Arial" w:cs="Arial"/>
                                  <w:color w:val="3E3E3E"/>
                                  <w:sz w:val="21"/>
                                  <w:szCs w:val="21"/>
                                </w:rPr>
                              </w:pPr>
                            </w:p>
                            <w:p w14:paraId="7340C0B7" w14:textId="77777777" w:rsidR="00AC2653" w:rsidRDefault="00AC2653">
                              <w:pPr>
                                <w:pStyle w:val="NormalWeb"/>
                                <w:rPr>
                                  <w:rFonts w:ascii="Arial" w:hAnsi="Arial" w:cs="Arial"/>
                                  <w:color w:val="3E3E3E"/>
                                  <w:sz w:val="21"/>
                                  <w:szCs w:val="21"/>
                                </w:rPr>
                              </w:pPr>
                              <w:hyperlink r:id="rId16" w:tgtFrame="_blank" w:history="1">
                                <w:r>
                                  <w:rPr>
                                    <w:rStyle w:val="Hyperlink"/>
                                    <w:rFonts w:ascii="Tahoma" w:hAnsi="Tahoma" w:cs="Tahoma"/>
                                    <w:b/>
                                    <w:bCs/>
                                    <w:color w:val="315FC3"/>
                                    <w:sz w:val="21"/>
                                    <w:szCs w:val="21"/>
                                  </w:rPr>
                                  <w:t>PURCHASE A GALA TABLE</w:t>
                                </w:r>
                              </w:hyperlink>
                            </w:p>
                          </w:tc>
                        </w:tr>
                      </w:tbl>
                      <w:p w14:paraId="02EB391E" w14:textId="77777777" w:rsidR="00AC2653" w:rsidRDefault="00AC2653">
                        <w:pPr>
                          <w:jc w:val="center"/>
                          <w:rPr>
                            <w:rFonts w:ascii="Times New Roman" w:eastAsia="Times New Roman" w:hAnsi="Times New Roman" w:cs="Times New Roman"/>
                            <w:sz w:val="20"/>
                            <w:szCs w:val="20"/>
                          </w:rPr>
                        </w:pPr>
                      </w:p>
                    </w:tc>
                  </w:tr>
                </w:tbl>
                <w:p w14:paraId="78EFBB05"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08E333F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779466E4" w14:textId="77777777">
                          <w:trPr>
                            <w:tblCellSpacing w:w="0" w:type="dxa"/>
                            <w:jc w:val="center"/>
                          </w:trPr>
                          <w:tc>
                            <w:tcPr>
                              <w:tcW w:w="5000" w:type="pct"/>
                              <w:tcMar>
                                <w:top w:w="150" w:type="dxa"/>
                                <w:left w:w="600" w:type="dxa"/>
                                <w:bottom w:w="15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C2653" w14:paraId="6ED82FF1" w14:textId="77777777">
                                <w:trPr>
                                  <w:trHeight w:val="15"/>
                                  <w:tblCellSpacing w:w="0" w:type="dxa"/>
                                  <w:jc w:val="center"/>
                                </w:trPr>
                                <w:tc>
                                  <w:tcPr>
                                    <w:tcW w:w="0" w:type="auto"/>
                                    <w:shd w:val="clear" w:color="auto" w:fill="000000"/>
                                    <w:vAlign w:val="center"/>
                                    <w:hideMark/>
                                  </w:tcPr>
                                  <w:p w14:paraId="1FE6A86D" w14:textId="384BE942" w:rsidR="00AC2653" w:rsidRDefault="00AC2653">
                                    <w:pPr>
                                      <w:spacing w:line="15" w:lineRule="atLeast"/>
                                      <w:jc w:val="center"/>
                                      <w:rPr>
                                        <w:rFonts w:eastAsia="Times New Roman"/>
                                      </w:rPr>
                                    </w:pPr>
                                    <w:r>
                                      <w:rPr>
                                        <w:rFonts w:eastAsia="Times New Roman"/>
                                        <w:noProof/>
                                      </w:rPr>
                                      <w:drawing>
                                        <wp:inline distT="0" distB="0" distL="0" distR="0" wp14:anchorId="61B4423F" wp14:editId="2E52C492">
                                          <wp:extent cx="45720" cy="762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6B4224A" w14:textId="77777777" w:rsidR="00AC2653" w:rsidRDefault="00AC2653">
                              <w:pPr>
                                <w:jc w:val="center"/>
                                <w:rPr>
                                  <w:rFonts w:ascii="Times New Roman" w:eastAsia="Times New Roman" w:hAnsi="Times New Roman" w:cs="Times New Roman"/>
                                  <w:sz w:val="20"/>
                                  <w:szCs w:val="20"/>
                                </w:rPr>
                              </w:pPr>
                            </w:p>
                          </w:tc>
                        </w:tr>
                      </w:tbl>
                      <w:p w14:paraId="133C3C55" w14:textId="77777777" w:rsidR="00AC2653" w:rsidRDefault="00AC2653">
                        <w:pPr>
                          <w:jc w:val="center"/>
                          <w:rPr>
                            <w:rFonts w:ascii="Times New Roman" w:eastAsia="Times New Roman" w:hAnsi="Times New Roman" w:cs="Times New Roman"/>
                            <w:sz w:val="20"/>
                            <w:szCs w:val="20"/>
                          </w:rPr>
                        </w:pPr>
                      </w:p>
                    </w:tc>
                  </w:tr>
                </w:tbl>
                <w:p w14:paraId="0F4D4F38" w14:textId="77777777" w:rsidR="00AC2653" w:rsidRDefault="00AC265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2820"/>
                    <w:gridCol w:w="7380"/>
                  </w:tblGrid>
                  <w:tr w:rsidR="00AC2653" w14:paraId="2BAFE6E7" w14:textId="77777777">
                    <w:trPr>
                      <w:tblCellSpacing w:w="0" w:type="dxa"/>
                      <w:jc w:val="center"/>
                    </w:trPr>
                    <w:tc>
                      <w:tcPr>
                        <w:tcW w:w="1375"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820"/>
                        </w:tblGrid>
                        <w:tr w:rsidR="00AC2653" w14:paraId="1B626AAC" w14:textId="77777777">
                          <w:trPr>
                            <w:tblCellSpacing w:w="0" w:type="dxa"/>
                            <w:jc w:val="center"/>
                          </w:trPr>
                          <w:tc>
                            <w:tcPr>
                              <w:tcW w:w="0" w:type="auto"/>
                              <w:tcMar>
                                <w:top w:w="150" w:type="dxa"/>
                                <w:left w:w="600" w:type="dxa"/>
                                <w:bottom w:w="150" w:type="dxa"/>
                                <w:right w:w="300" w:type="dxa"/>
                              </w:tcMar>
                              <w:hideMark/>
                            </w:tcPr>
                            <w:p w14:paraId="23E4CB92" w14:textId="6DAAE431" w:rsidR="00AC2653" w:rsidRDefault="00AC2653">
                              <w:pPr>
                                <w:rPr>
                                  <w:rFonts w:eastAsia="Times New Roman"/>
                                </w:rPr>
                              </w:pPr>
                              <w:r>
                                <w:rPr>
                                  <w:rFonts w:eastAsia="Times New Roman"/>
                                  <w:noProof/>
                                </w:rPr>
                                <w:drawing>
                                  <wp:inline distT="0" distB="0" distL="0" distR="0" wp14:anchorId="5B5E5A14" wp14:editId="60531073">
                                    <wp:extent cx="1211580" cy="1211580"/>
                                    <wp:effectExtent l="0" t="0" r="7620" b="7620"/>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tr>
                      </w:tbl>
                      <w:p w14:paraId="29A2F8AA" w14:textId="77777777" w:rsidR="00AC2653" w:rsidRDefault="00AC2653">
                        <w:pPr>
                          <w:jc w:val="center"/>
                          <w:rPr>
                            <w:rFonts w:ascii="Times New Roman" w:eastAsia="Times New Roman" w:hAnsi="Times New Roman" w:cs="Times New Roman"/>
                            <w:sz w:val="20"/>
                            <w:szCs w:val="20"/>
                          </w:rPr>
                        </w:pPr>
                      </w:p>
                    </w:tc>
                    <w:tc>
                      <w:tcPr>
                        <w:tcW w:w="3625"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7380"/>
                        </w:tblGrid>
                        <w:tr w:rsidR="00AC2653" w14:paraId="10FEE157" w14:textId="77777777">
                          <w:trPr>
                            <w:tblCellSpacing w:w="0" w:type="dxa"/>
                            <w:jc w:val="center"/>
                          </w:trPr>
                          <w:tc>
                            <w:tcPr>
                              <w:tcW w:w="0" w:type="auto"/>
                              <w:tcMar>
                                <w:top w:w="150" w:type="dxa"/>
                                <w:left w:w="300" w:type="dxa"/>
                                <w:bottom w:w="150" w:type="dxa"/>
                                <w:right w:w="600" w:type="dxa"/>
                              </w:tcMar>
                              <w:hideMark/>
                            </w:tcPr>
                            <w:p w14:paraId="6C2A63BA" w14:textId="77777777" w:rsidR="00AC2653" w:rsidRDefault="00AC2653">
                              <w:pPr>
                                <w:pStyle w:val="NormalWeb"/>
                                <w:rPr>
                                  <w:rFonts w:ascii="Arial" w:hAnsi="Arial" w:cs="Arial"/>
                                  <w:color w:val="343332"/>
                                  <w:sz w:val="24"/>
                                  <w:szCs w:val="24"/>
                                </w:rPr>
                              </w:pPr>
                              <w:r>
                                <w:rPr>
                                  <w:rFonts w:ascii="Georgia" w:hAnsi="Georgia" w:cs="Arial"/>
                                  <w:b/>
                                  <w:bCs/>
                                  <w:color w:val="1A3059"/>
                                  <w:sz w:val="24"/>
                                  <w:szCs w:val="24"/>
                                </w:rPr>
                                <w:t>Elizabeth Myers</w:t>
                              </w:r>
                            </w:p>
                            <w:p w14:paraId="3140CBD6" w14:textId="77777777" w:rsidR="00AC2653" w:rsidRDefault="00AC2653">
                              <w:pPr>
                                <w:pStyle w:val="NormalWeb"/>
                                <w:rPr>
                                  <w:rFonts w:ascii="Arial" w:hAnsi="Arial" w:cs="Arial"/>
                                  <w:color w:val="343332"/>
                                  <w:sz w:val="24"/>
                                  <w:szCs w:val="24"/>
                                </w:rPr>
                              </w:pPr>
                              <w:r>
                                <w:rPr>
                                  <w:rFonts w:ascii="Georgia" w:hAnsi="Georgia" w:cs="Arial"/>
                                  <w:b/>
                                  <w:bCs/>
                                  <w:color w:val="1A3059"/>
                                  <w:sz w:val="21"/>
                                  <w:szCs w:val="21"/>
                                </w:rPr>
                                <w:t>Director of Annual Fund and Alumni Relations</w:t>
                              </w:r>
                            </w:p>
                            <w:p w14:paraId="1DD88E8F" w14:textId="77777777" w:rsidR="00AC2653" w:rsidRDefault="00AC2653">
                              <w:pPr>
                                <w:pStyle w:val="NormalWeb"/>
                                <w:rPr>
                                  <w:rFonts w:ascii="Arial" w:hAnsi="Arial" w:cs="Arial"/>
                                  <w:color w:val="343332"/>
                                  <w:sz w:val="24"/>
                                  <w:szCs w:val="24"/>
                                </w:rPr>
                              </w:pPr>
                              <w:r>
                                <w:rPr>
                                  <w:rFonts w:ascii="Georgia" w:hAnsi="Georgia" w:cs="Arial"/>
                                  <w:b/>
                                  <w:bCs/>
                                  <w:color w:val="1A3059"/>
                                  <w:sz w:val="21"/>
                                  <w:szCs w:val="21"/>
                                </w:rPr>
                                <w:t>Cambridge Christian School</w:t>
                              </w:r>
                            </w:p>
                            <w:p w14:paraId="17E1D82C" w14:textId="77777777" w:rsidR="00AC2653" w:rsidRDefault="00AC2653">
                              <w:pPr>
                                <w:pStyle w:val="NormalWeb"/>
                                <w:rPr>
                                  <w:rFonts w:ascii="Arial" w:hAnsi="Arial" w:cs="Arial"/>
                                  <w:color w:val="343332"/>
                                  <w:sz w:val="24"/>
                                  <w:szCs w:val="24"/>
                                </w:rPr>
                              </w:pPr>
                              <w:hyperlink r:id="rId19" w:history="1">
                                <w:r>
                                  <w:rPr>
                                    <w:rStyle w:val="Hyperlink"/>
                                    <w:rFonts w:ascii="Georgia" w:hAnsi="Georgia" w:cs="Arial"/>
                                    <w:b/>
                                    <w:bCs/>
                                    <w:sz w:val="21"/>
                                    <w:szCs w:val="21"/>
                                  </w:rPr>
                                  <w:t>emyers@ccslancers.com</w:t>
                                </w:r>
                              </w:hyperlink>
                            </w:p>
                            <w:p w14:paraId="4E2EC9C1" w14:textId="77777777" w:rsidR="00AC2653" w:rsidRDefault="00AC2653">
                              <w:pPr>
                                <w:pStyle w:val="NormalWeb"/>
                                <w:rPr>
                                  <w:rFonts w:ascii="Arial" w:hAnsi="Arial" w:cs="Arial"/>
                                  <w:color w:val="343332"/>
                                  <w:sz w:val="24"/>
                                  <w:szCs w:val="24"/>
                                </w:rPr>
                              </w:pPr>
                              <w:hyperlink r:id="rId20" w:tgtFrame="_blank" w:history="1">
                                <w:r>
                                  <w:rPr>
                                    <w:rStyle w:val="Hyperlink"/>
                                    <w:rFonts w:ascii="Georgia" w:hAnsi="Georgia" w:cs="Arial"/>
                                    <w:b/>
                                    <w:bCs/>
                                    <w:color w:val="445066"/>
                                    <w:sz w:val="21"/>
                                    <w:szCs w:val="21"/>
                                  </w:rPr>
                                  <w:t>ccslancers.com</w:t>
                                </w:r>
                              </w:hyperlink>
                            </w:p>
                            <w:p w14:paraId="73FECCAC" w14:textId="77777777" w:rsidR="00AC2653" w:rsidRDefault="00AC2653">
                              <w:pPr>
                                <w:pStyle w:val="NormalWeb"/>
                                <w:rPr>
                                  <w:rFonts w:ascii="Arial" w:hAnsi="Arial" w:cs="Arial"/>
                                  <w:color w:val="343332"/>
                                  <w:sz w:val="24"/>
                                  <w:szCs w:val="24"/>
                                </w:rPr>
                              </w:pPr>
                              <w:hyperlink r:id="rId21" w:tgtFrame="_blank" w:history="1">
                                <w:r>
                                  <w:rPr>
                                    <w:rStyle w:val="Hyperlink"/>
                                    <w:rFonts w:ascii="Georgia" w:hAnsi="Georgia" w:cs="Arial"/>
                                    <w:b/>
                                    <w:bCs/>
                                    <w:color w:val="445066"/>
                                    <w:sz w:val="21"/>
                                    <w:szCs w:val="21"/>
                                  </w:rPr>
                                  <w:t>Cell (928) 580-5059 | Office (813)-872-6744</w:t>
                                </w:r>
                              </w:hyperlink>
                            </w:p>
                          </w:tc>
                        </w:tr>
                      </w:tbl>
                      <w:p w14:paraId="1D178E04" w14:textId="77777777" w:rsidR="00AC2653" w:rsidRDefault="00AC2653">
                        <w:pPr>
                          <w:jc w:val="center"/>
                          <w:rPr>
                            <w:rFonts w:ascii="Times New Roman" w:eastAsia="Times New Roman" w:hAnsi="Times New Roman" w:cs="Times New Roman"/>
                            <w:sz w:val="20"/>
                            <w:szCs w:val="20"/>
                          </w:rPr>
                        </w:pPr>
                      </w:p>
                    </w:tc>
                  </w:tr>
                </w:tbl>
                <w:p w14:paraId="1639EF48" w14:textId="77777777" w:rsidR="00AC2653" w:rsidRDefault="00AC2653">
                  <w:pPr>
                    <w:jc w:val="center"/>
                    <w:rPr>
                      <w:rFonts w:eastAsia="Times New Roman"/>
                      <w:vanish/>
                    </w:rPr>
                  </w:pPr>
                </w:p>
                <w:tbl>
                  <w:tblPr>
                    <w:tblW w:w="5000" w:type="pct"/>
                    <w:jc w:val="center"/>
                    <w:tblCellSpacing w:w="0" w:type="dxa"/>
                    <w:shd w:val="clear" w:color="auto" w:fill="F7CB00"/>
                    <w:tblCellMar>
                      <w:left w:w="0" w:type="dxa"/>
                      <w:right w:w="0" w:type="dxa"/>
                    </w:tblCellMar>
                    <w:tblLook w:val="04A0" w:firstRow="1" w:lastRow="0" w:firstColumn="1" w:lastColumn="0" w:noHBand="0" w:noVBand="1"/>
                  </w:tblPr>
                  <w:tblGrid>
                    <w:gridCol w:w="10200"/>
                  </w:tblGrid>
                  <w:tr w:rsidR="00AC2653" w14:paraId="7ADD34FE" w14:textId="77777777">
                    <w:trPr>
                      <w:tblCellSpacing w:w="0" w:type="dxa"/>
                      <w:jc w:val="center"/>
                    </w:trPr>
                    <w:tc>
                      <w:tcPr>
                        <w:tcW w:w="5000" w:type="pct"/>
                        <w:shd w:val="clear" w:color="auto" w:fill="F7CB00"/>
                        <w:hideMark/>
                      </w:tcPr>
                      <w:p w14:paraId="479D5BF2" w14:textId="77777777" w:rsidR="00AC2653" w:rsidRDefault="00AC2653">
                        <w:pPr>
                          <w:spacing w:line="150" w:lineRule="atLeast"/>
                          <w:jc w:val="center"/>
                          <w:rPr>
                            <w:rFonts w:eastAsia="Times New Roman"/>
                          </w:rPr>
                        </w:pPr>
                        <w:r>
                          <w:rPr>
                            <w:rFonts w:eastAsia="Times New Roman"/>
                          </w:rPr>
                          <w:t> </w:t>
                        </w:r>
                      </w:p>
                    </w:tc>
                  </w:tr>
                </w:tbl>
                <w:p w14:paraId="1346EB90" w14:textId="77777777" w:rsidR="00AC2653" w:rsidRDefault="00AC2653">
                  <w:pPr>
                    <w:jc w:val="center"/>
                    <w:rPr>
                      <w:rFonts w:eastAsia="Times New Roman"/>
                      <w:vanish/>
                    </w:rPr>
                  </w:pPr>
                </w:p>
                <w:tbl>
                  <w:tblPr>
                    <w:tblW w:w="5000" w:type="pct"/>
                    <w:jc w:val="center"/>
                    <w:tblCellSpacing w:w="0" w:type="dxa"/>
                    <w:shd w:val="clear" w:color="auto" w:fill="1A3059"/>
                    <w:tblCellMar>
                      <w:left w:w="0" w:type="dxa"/>
                      <w:right w:w="0" w:type="dxa"/>
                    </w:tblCellMar>
                    <w:tblLook w:val="04A0" w:firstRow="1" w:lastRow="0" w:firstColumn="1" w:lastColumn="0" w:noHBand="0" w:noVBand="1"/>
                  </w:tblPr>
                  <w:tblGrid>
                    <w:gridCol w:w="10200"/>
                  </w:tblGrid>
                  <w:tr w:rsidR="00AC2653" w14:paraId="615359AC" w14:textId="77777777">
                    <w:trPr>
                      <w:tblCellSpacing w:w="0" w:type="dxa"/>
                      <w:jc w:val="center"/>
                    </w:trPr>
                    <w:tc>
                      <w:tcPr>
                        <w:tcW w:w="5000" w:type="pct"/>
                        <w:shd w:val="clear" w:color="auto" w:fill="1A3059"/>
                        <w:hideMark/>
                      </w:tcPr>
                      <w:p w14:paraId="22C7AD62" w14:textId="77777777" w:rsidR="00AC2653" w:rsidRDefault="00AC2653">
                        <w:pPr>
                          <w:spacing w:line="150" w:lineRule="atLeast"/>
                          <w:jc w:val="center"/>
                          <w:rPr>
                            <w:rFonts w:eastAsia="Times New Roman"/>
                          </w:rPr>
                        </w:pPr>
                        <w:r>
                          <w:rPr>
                            <w:rFonts w:eastAsia="Times New Roman"/>
                          </w:rPr>
                          <w:t> </w:t>
                        </w:r>
                      </w:p>
                    </w:tc>
                  </w:tr>
                </w:tbl>
                <w:p w14:paraId="55A409DA" w14:textId="77777777" w:rsidR="00AC2653" w:rsidRDefault="00AC2653">
                  <w:pPr>
                    <w:jc w:val="center"/>
                    <w:rPr>
                      <w:rFonts w:eastAsia="Times New Roman"/>
                      <w:vanish/>
                    </w:rPr>
                  </w:pPr>
                </w:p>
                <w:tbl>
                  <w:tblPr>
                    <w:tblW w:w="5000" w:type="pct"/>
                    <w:jc w:val="center"/>
                    <w:tblCellSpacing w:w="0" w:type="dxa"/>
                    <w:shd w:val="clear" w:color="auto" w:fill="1A3059"/>
                    <w:tblCellMar>
                      <w:left w:w="0" w:type="dxa"/>
                      <w:right w:w="0" w:type="dxa"/>
                    </w:tblCellMar>
                    <w:tblLook w:val="04A0" w:firstRow="1" w:lastRow="0" w:firstColumn="1" w:lastColumn="0" w:noHBand="0" w:noVBand="1"/>
                  </w:tblPr>
                  <w:tblGrid>
                    <w:gridCol w:w="10200"/>
                  </w:tblGrid>
                  <w:tr w:rsidR="00AC2653" w14:paraId="5D2CA335" w14:textId="77777777">
                    <w:trPr>
                      <w:tblCellSpacing w:w="0" w:type="dxa"/>
                      <w:jc w:val="center"/>
                    </w:trPr>
                    <w:tc>
                      <w:tcPr>
                        <w:tcW w:w="5000" w:type="pct"/>
                        <w:shd w:val="clear" w:color="auto" w:fill="1A3059"/>
                        <w:hideMark/>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AC2653" w14:paraId="3920B5C8" w14:textId="77777777">
                          <w:trPr>
                            <w:tblCellSpacing w:w="0" w:type="dxa"/>
                            <w:jc w:val="center"/>
                          </w:trPr>
                          <w:tc>
                            <w:tcPr>
                              <w:tcW w:w="0" w:type="auto"/>
                              <w:tcMar>
                                <w:top w:w="150" w:type="dxa"/>
                                <w:left w:w="600" w:type="dxa"/>
                                <w:bottom w:w="150" w:type="dxa"/>
                                <w:right w:w="600" w:type="dxa"/>
                              </w:tcMar>
                              <w:hideMark/>
                            </w:tcPr>
                            <w:p w14:paraId="111ADF64" w14:textId="77777777" w:rsidR="00AC2653" w:rsidRDefault="00AC2653">
                              <w:pPr>
                                <w:pStyle w:val="NormalWeb"/>
                                <w:jc w:val="center"/>
                                <w:rPr>
                                  <w:rFonts w:ascii="Arial" w:hAnsi="Arial" w:cs="Arial"/>
                                  <w:color w:val="3E3E3E"/>
                                  <w:sz w:val="21"/>
                                  <w:szCs w:val="21"/>
                                </w:rPr>
                              </w:pPr>
                              <w:r>
                                <w:rPr>
                                  <w:rFonts w:ascii="Georgia" w:hAnsi="Georgia" w:cs="Arial"/>
                                  <w:b/>
                                  <w:bCs/>
                                  <w:color w:val="FFFFFF"/>
                                  <w:sz w:val="24"/>
                                  <w:szCs w:val="24"/>
                                </w:rPr>
                                <w:t>6101 North Habana Ave. Tampa, FL 33614</w:t>
                              </w:r>
                            </w:p>
                            <w:p w14:paraId="4EF8C815" w14:textId="77777777" w:rsidR="00AC2653" w:rsidRDefault="00AC2653">
                              <w:pPr>
                                <w:pStyle w:val="NormalWeb"/>
                                <w:jc w:val="center"/>
                                <w:rPr>
                                  <w:rFonts w:ascii="Arial" w:hAnsi="Arial" w:cs="Arial"/>
                                  <w:color w:val="3E3E3E"/>
                                  <w:sz w:val="21"/>
                                  <w:szCs w:val="21"/>
                                </w:rPr>
                              </w:pPr>
                              <w:hyperlink r:id="rId22" w:tgtFrame="_blank" w:history="1">
                                <w:r>
                                  <w:rPr>
                                    <w:rStyle w:val="Hyperlink"/>
                                    <w:rFonts w:ascii="Georgia" w:hAnsi="Georgia" w:cs="Arial"/>
                                    <w:b/>
                                    <w:bCs/>
                                    <w:color w:val="FFFFFF"/>
                                    <w:sz w:val="24"/>
                                    <w:szCs w:val="24"/>
                                  </w:rPr>
                                  <w:t>CCSLancers.com</w:t>
                                </w:r>
                              </w:hyperlink>
                            </w:p>
                          </w:tc>
                        </w:tr>
                      </w:tbl>
                      <w:p w14:paraId="36EA7F91" w14:textId="77777777" w:rsidR="00AC2653" w:rsidRDefault="00AC2653">
                        <w:pPr>
                          <w:jc w:val="center"/>
                          <w:rPr>
                            <w:rFonts w:ascii="Times New Roman" w:eastAsia="Times New Roman" w:hAnsi="Times New Roman" w:cs="Times New Roman"/>
                            <w:sz w:val="20"/>
                            <w:szCs w:val="20"/>
                          </w:rPr>
                        </w:pPr>
                      </w:p>
                    </w:tc>
                  </w:tr>
                </w:tbl>
                <w:p w14:paraId="147E17AD" w14:textId="77777777" w:rsidR="00AC2653" w:rsidRDefault="00AC2653">
                  <w:pPr>
                    <w:jc w:val="center"/>
                    <w:rPr>
                      <w:rFonts w:eastAsia="Times New Roman"/>
                      <w:vanish/>
                    </w:rPr>
                  </w:pPr>
                </w:p>
                <w:tbl>
                  <w:tblPr>
                    <w:tblW w:w="5000" w:type="pct"/>
                    <w:jc w:val="center"/>
                    <w:tblCellSpacing w:w="0" w:type="dxa"/>
                    <w:shd w:val="clear" w:color="auto" w:fill="1A3059"/>
                    <w:tblCellMar>
                      <w:left w:w="0" w:type="dxa"/>
                      <w:right w:w="0" w:type="dxa"/>
                    </w:tblCellMar>
                    <w:tblLook w:val="04A0" w:firstRow="1" w:lastRow="0" w:firstColumn="1" w:lastColumn="0" w:noHBand="0" w:noVBand="1"/>
                  </w:tblPr>
                  <w:tblGrid>
                    <w:gridCol w:w="10200"/>
                  </w:tblGrid>
                  <w:tr w:rsidR="00AC2653" w14:paraId="0B6F0A3B" w14:textId="77777777">
                    <w:trPr>
                      <w:tblCellSpacing w:w="0" w:type="dxa"/>
                      <w:jc w:val="center"/>
                    </w:trPr>
                    <w:tc>
                      <w:tcPr>
                        <w:tcW w:w="5000" w:type="pct"/>
                        <w:shd w:val="clear" w:color="auto" w:fill="1A3059"/>
                        <w:hideMark/>
                      </w:tcPr>
                      <w:p w14:paraId="445EFF25" w14:textId="77777777" w:rsidR="00AC2653" w:rsidRDefault="00AC2653">
                        <w:pPr>
                          <w:spacing w:line="150" w:lineRule="atLeast"/>
                          <w:jc w:val="center"/>
                          <w:rPr>
                            <w:rFonts w:eastAsia="Times New Roman"/>
                          </w:rPr>
                        </w:pPr>
                        <w:r>
                          <w:rPr>
                            <w:rFonts w:eastAsia="Times New Roman"/>
                          </w:rPr>
                          <w:t> </w:t>
                        </w:r>
                      </w:p>
                    </w:tc>
                  </w:tr>
                </w:tbl>
                <w:p w14:paraId="3DE84077" w14:textId="77777777" w:rsidR="00AC2653" w:rsidRDefault="00AC2653">
                  <w:pPr>
                    <w:jc w:val="center"/>
                    <w:rPr>
                      <w:rFonts w:ascii="Times New Roman" w:eastAsia="Times New Roman" w:hAnsi="Times New Roman" w:cs="Times New Roman"/>
                      <w:sz w:val="20"/>
                      <w:szCs w:val="20"/>
                    </w:rPr>
                  </w:pPr>
                </w:p>
              </w:tc>
            </w:tr>
          </w:tbl>
          <w:p w14:paraId="56E8CA47" w14:textId="77777777" w:rsidR="00AC2653" w:rsidRDefault="00AC2653">
            <w:pPr>
              <w:jc w:val="center"/>
              <w:rPr>
                <w:rFonts w:ascii="Times New Roman" w:eastAsia="Times New Roman" w:hAnsi="Times New Roman" w:cs="Times New Roman"/>
                <w:sz w:val="20"/>
                <w:szCs w:val="20"/>
              </w:rPr>
            </w:pPr>
          </w:p>
        </w:tc>
      </w:tr>
    </w:tbl>
    <w:p w14:paraId="00CCC75C" w14:textId="77777777" w:rsidR="0012329D" w:rsidRDefault="0012329D"/>
    <w:sectPr w:rsidR="0012329D" w:rsidSect="00B34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53"/>
    <w:rsid w:val="0012329D"/>
    <w:rsid w:val="00AC2653"/>
    <w:rsid w:val="00B3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598"/>
  <w15:chartTrackingRefBased/>
  <w15:docId w15:val="{2DD0006A-79DF-4AC2-8813-9A0BFDB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53"/>
    <w:pPr>
      <w:spacing w:after="0" w:line="240" w:lineRule="auto"/>
    </w:pPr>
    <w:rPr>
      <w:rFonts w:ascii="Calibri" w:hAnsi="Calibri" w:cs="Calibri"/>
    </w:rPr>
  </w:style>
  <w:style w:type="paragraph" w:styleId="Heading1">
    <w:name w:val="heading 1"/>
    <w:basedOn w:val="Normal"/>
    <w:link w:val="Heading1Char"/>
    <w:uiPriority w:val="9"/>
    <w:qFormat/>
    <w:rsid w:val="00AC265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AC265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653"/>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AC2653"/>
    <w:rPr>
      <w:rFonts w:ascii="Calibri" w:hAnsi="Calibri" w:cs="Calibri"/>
      <w:b/>
      <w:bCs/>
      <w:sz w:val="27"/>
      <w:szCs w:val="27"/>
    </w:rPr>
  </w:style>
  <w:style w:type="character" w:styleId="Hyperlink">
    <w:name w:val="Hyperlink"/>
    <w:basedOn w:val="DefaultParagraphFont"/>
    <w:uiPriority w:val="99"/>
    <w:semiHidden/>
    <w:unhideWhenUsed/>
    <w:rsid w:val="00AC2653"/>
    <w:rPr>
      <w:color w:val="0000FF"/>
      <w:u w:val="single"/>
    </w:rPr>
  </w:style>
  <w:style w:type="paragraph" w:styleId="NormalWeb">
    <w:name w:val="Normal (Web)"/>
    <w:basedOn w:val="Normal"/>
    <w:uiPriority w:val="99"/>
    <w:semiHidden/>
    <w:unhideWhenUsed/>
    <w:rsid w:val="00AC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r20.rs6.net/tn.jsp?f=001GAqlQiE2Q_jU41m8ZS-o2ZuZOgOvTmPC5wYTL1IIilhmVwJnCqcqbR76MG-HgNBNQv_F8csCDTd6whnX787npQbALWxQxnU3UXDeWJu-ORAInXEc365e7OlUJanUlVvFYDgknlmffg-JlV-e0PY3eM2o31GihJq_b5mNl-WldtE=&amp;c=Ds07yUnjwJa-Ow_q_cEODjKxurANR3AAcsxVldOWYh7Ss8O3QmR1Tg==&amp;ch=9-Wo9T1v3J47ZYhi1NY1MWTr7cMLcMrv_eZQXdndEdvUggLbQXek1A=="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tel:916-799-4006" TargetMode="External"/><Relationship Id="rId7" Type="http://schemas.openxmlformats.org/officeDocument/2006/relationships/image" Target="media/image3.jpeg"/><Relationship Id="rId12" Type="http://schemas.openxmlformats.org/officeDocument/2006/relationships/hyperlink" Target="https://r20.rs6.net/tn.jsp?f=001GAqlQiE2Q_jU41m8ZS-o2ZuZOgOvTmPC5wYTL1IIilhmVwJnCqcqbR76MG-HgNBNcLYmHxR1BxHNMO06a2f_jvqLwlri-88hHtrQaqQcZOx3dxy2Sd0EXebEN2eigIbgnvW2O6BbZnSsBaPrt2sXvG_QmfNfa9P4zMb57aVr0mQn4vVt4dfeP_fE65l6PsI_FpY_jYRh-_hfAsV-vdrjMNX_yM0vHmV4riLj3p7DHY0d5mDCcrNzyw==&amp;c=Ds07yUnjwJa-Ow_q_cEODjKxurANR3AAcsxVldOWYh7Ss8O3QmR1Tg==&amp;ch=9-Wo9T1v3J47ZYhi1NY1MWTr7cMLcMrv_eZQXdndEdvUggLbQXek1A==" TargetMode="External"/><Relationship Id="rId17"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hyperlink" Target="https://r20.rs6.net/tn.jsp?f=001GAqlQiE2Q_jU41m8ZS-o2ZuZOgOvTmPC5wYTL1IIilhmVwJnCqcqbR76MG-HgNBNpM-aR9ZbzUQuN4EPRBHsKzsOWR7pwRe4tQJAlUSb3ayyViHywUMEWkN2f9HQYlecU6VI5Ttgd8RSUAQ81YHblQ06bEsNkqNhR8J1IhpCpxSsTJPM16uJXQ==&amp;c=Ds07yUnjwJa-Ow_q_cEODjKxurANR3AAcsxVldOWYh7Ss8O3QmR1Tg==&amp;ch=9-Wo9T1v3J47ZYhi1NY1MWTr7cMLcMrv_eZQXdndEdvUggLbQXek1A==" TargetMode="External"/><Relationship Id="rId20" Type="http://schemas.openxmlformats.org/officeDocument/2006/relationships/hyperlink" Target="mailto:ejones@ccslancers.com" TargetMode="External"/><Relationship Id="rId1" Type="http://schemas.openxmlformats.org/officeDocument/2006/relationships/styles" Target="styles.xml"/><Relationship Id="rId6" Type="http://schemas.openxmlformats.org/officeDocument/2006/relationships/hyperlink" Target="https://r20.rs6.net/tn.jsp?f=001GAqlQiE2Q_jU41m8ZS-o2ZuZOgOvTmPC5wYTL1IIilhmVwJnCqcqbdQ_f5koENB5Q-uC7zsx6pBq-EyhcA0KLZHhKDcq9kg8vVUKKEkFoW7_olNnOlA-Ue7VkP_mpldcf41-SyqjdjxCz4KoxWUi2g==&amp;c=Ds07yUnjwJa-Ow_q_cEODjKxurANR3AAcsxVldOWYh7Ss8O3QmR1Tg==&amp;ch=9-Wo9T1v3J47ZYhi1NY1MWTr7cMLcMrv_eZQXdndEdvUggLbQXek1A==" TargetMode="Externa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r20.rs6.net/tn.jsp?f=001GAqlQiE2Q_jU41m8ZS-o2ZuZOgOvTmPC5wYTL1IIilhmVwJnCqcqbR76MG-HgNBNpM-aR9ZbzUQuN4EPRBHsKzsOWR7pwRe4tQJAlUSb3ayyViHywUMEWkN2f9HQYlecU6VI5Ttgd8RSUAQ81YHblQ06bEsNkqNhR8J1IhpCpxSsTJPM16uJXQ==&amp;c=Ds07yUnjwJa-Ow_q_cEODjKxurANR3AAcsxVldOWYh7Ss8O3QmR1Tg==&amp;ch=9-Wo9T1v3J47ZYhi1NY1MWTr7cMLcMrv_eZQXdndEdvUggLbQXek1A=="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mailto:emyers@ccslancers.com" TargetMode="External"/><Relationship Id="rId4" Type="http://schemas.openxmlformats.org/officeDocument/2006/relationships/image" Target="media/image1.png"/><Relationship Id="rId9" Type="http://schemas.openxmlformats.org/officeDocument/2006/relationships/hyperlink" Target="https://r20.rs6.net/tn.jsp?f=001GAqlQiE2Q_jU41m8ZS-o2ZuZOgOvTmPC5wYTL1IIilhmVwJnCqcqbR76MG-HgNBNpM-aR9ZbzUQuN4EPRBHsKzsOWR7pwRe4tQJAlUSb3ayyViHywUMEWkN2f9HQYlecU6VI5Ttgd8RSUAQ81YHblQ06bEsNkqNhR8J1IhpCpxSsTJPM16uJXQ==&amp;c=Ds07yUnjwJa-Ow_q_cEODjKxurANR3AAcsxVldOWYh7Ss8O3QmR1Tg==&amp;ch=9-Wo9T1v3J47ZYhi1NY1MWTr7cMLcMrv_eZQXdndEdvUggLbQXek1A==" TargetMode="External"/><Relationship Id="rId14" Type="http://schemas.openxmlformats.org/officeDocument/2006/relationships/hyperlink" Target="mailto:emyers@ccslancers.com" TargetMode="External"/><Relationship Id="rId22" Type="http://schemas.openxmlformats.org/officeDocument/2006/relationships/hyperlink" Target="https://r20.rs6.net/tn.jsp?f=001GAqlQiE2Q_jU41m8ZS-o2ZuZOgOvTmPC5wYTL1IIilhmVwJnCqcqbXPSWnEs-o5C8wKUaLEcHuD2C18A4LxsQfRWqk2rYq1BF2bVsFvdKmzeKs81H0oNVmctdzRjavl2_imgCOLkjJcRZi5CjXKJkw==&amp;c=Ds07yUnjwJa-Ow_q_cEODjKxurANR3AAcsxVldOWYh7Ss8O3QmR1Tg==&amp;ch=9-Wo9T1v3J47ZYhi1NY1MWTr7cMLcMrv_eZQXdndEdvUggLbQXek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Cameron</dc:creator>
  <cp:keywords/>
  <dc:description/>
  <cp:lastModifiedBy>Pam Cameron</cp:lastModifiedBy>
  <cp:revision>1</cp:revision>
  <dcterms:created xsi:type="dcterms:W3CDTF">2022-09-01T12:42:00Z</dcterms:created>
  <dcterms:modified xsi:type="dcterms:W3CDTF">2022-09-01T12:43:00Z</dcterms:modified>
</cp:coreProperties>
</file>